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CC" w:rsidRDefault="008B792B" w:rsidP="008B792B">
      <w:pPr>
        <w:jc w:val="center"/>
        <w:rPr>
          <w:b/>
          <w:sz w:val="24"/>
        </w:rPr>
      </w:pPr>
      <w:r w:rsidRPr="008B792B">
        <w:rPr>
          <w:rFonts w:hint="eastAsia"/>
          <w:b/>
          <w:sz w:val="48"/>
          <w:szCs w:val="48"/>
        </w:rPr>
        <w:t>有关财务报销业务注意事项</w:t>
      </w:r>
    </w:p>
    <w:p w:rsidR="00821BCC" w:rsidRDefault="00821BCC" w:rsidP="00F54CB0">
      <w:pPr>
        <w:pStyle w:val="a5"/>
        <w:ind w:leftChars="200" w:left="420" w:firstLine="482"/>
        <w:jc w:val="left"/>
        <w:rPr>
          <w:b/>
          <w:sz w:val="24"/>
        </w:rPr>
      </w:pPr>
      <w:r w:rsidRPr="00F54CB0">
        <w:rPr>
          <w:rFonts w:hint="eastAsia"/>
          <w:b/>
          <w:sz w:val="24"/>
        </w:rPr>
        <w:t>提交报销单前，请务必检查手中的报销单据和发票是否符合下面的注意事项要求，按相应要求提交报销单。</w:t>
      </w:r>
    </w:p>
    <w:p w:rsidR="00821BCC" w:rsidRPr="008B792B" w:rsidRDefault="00821BCC" w:rsidP="00F54CB0">
      <w:pPr>
        <w:pStyle w:val="a5"/>
        <w:ind w:leftChars="200" w:left="420" w:firstLine="482"/>
        <w:jc w:val="left"/>
        <w:rPr>
          <w:b/>
          <w:sz w:val="24"/>
        </w:rPr>
      </w:pPr>
    </w:p>
    <w:p w:rsidR="00821BCC" w:rsidRPr="003D47C6" w:rsidRDefault="00821BCC" w:rsidP="00F54CB0">
      <w:pPr>
        <w:pStyle w:val="a5"/>
        <w:numPr>
          <w:ilvl w:val="0"/>
          <w:numId w:val="1"/>
        </w:numPr>
        <w:spacing w:line="312" w:lineRule="auto"/>
        <w:ind w:firstLineChars="0"/>
        <w:rPr>
          <w:sz w:val="24"/>
        </w:rPr>
      </w:pPr>
      <w:r w:rsidRPr="003D47C6">
        <w:rPr>
          <w:rFonts w:hint="eastAsia"/>
          <w:sz w:val="24"/>
        </w:rPr>
        <w:t>请仔细阅读发票背面的说明文字，拨打税务局电话“</w:t>
      </w:r>
      <w:r w:rsidRPr="003D47C6">
        <w:rPr>
          <w:sz w:val="24"/>
        </w:rPr>
        <w:t>12366</w:t>
      </w:r>
      <w:r w:rsidRPr="003D47C6">
        <w:rPr>
          <w:rFonts w:hint="eastAsia"/>
          <w:sz w:val="24"/>
        </w:rPr>
        <w:t>”查询发票的真伪。查询后将税务局报出的发票发售日期、验旧日期写在发票背面或角落。发票开票日期应在发票发售日期与验旧日期之间，否则发票为废票，不能报销。凡是定额发票，请仔细阅读发票上的说明，并登陆发票所属地区税务局网站，查询发票真伪。</w:t>
      </w:r>
    </w:p>
    <w:p w:rsidR="00821BCC" w:rsidRPr="00DA631B" w:rsidRDefault="00821BCC" w:rsidP="00F54CB0">
      <w:pPr>
        <w:pStyle w:val="a5"/>
        <w:numPr>
          <w:ilvl w:val="0"/>
          <w:numId w:val="1"/>
        </w:numPr>
        <w:spacing w:line="312" w:lineRule="auto"/>
        <w:ind w:firstLineChars="0"/>
        <w:rPr>
          <w:sz w:val="24"/>
        </w:rPr>
      </w:pPr>
      <w:r w:rsidRPr="00DA631B">
        <w:rPr>
          <w:rFonts w:hint="eastAsia"/>
          <w:sz w:val="24"/>
        </w:rPr>
        <w:t>发票大小写金额必须一致，不得涂改。票据上方须印有税务或财政部门的票据监制章，必须盖有收款单位财务印章或发票专用章。</w:t>
      </w:r>
    </w:p>
    <w:p w:rsidR="00821BCC" w:rsidRPr="00DA631B" w:rsidRDefault="00821BCC" w:rsidP="00F54CB0">
      <w:pPr>
        <w:pStyle w:val="a5"/>
        <w:numPr>
          <w:ilvl w:val="0"/>
          <w:numId w:val="1"/>
        </w:numPr>
        <w:spacing w:line="312" w:lineRule="auto"/>
        <w:ind w:firstLineChars="0"/>
        <w:rPr>
          <w:sz w:val="24"/>
        </w:rPr>
      </w:pPr>
      <w:r w:rsidRPr="00DA631B">
        <w:rPr>
          <w:rFonts w:hint="eastAsia"/>
          <w:sz w:val="24"/>
        </w:rPr>
        <w:t>凡购买实验材料、办公用品等有形物资的发票，需在发票上开具商品明细，或提供开票单位盖章的明细清单。</w:t>
      </w:r>
    </w:p>
    <w:p w:rsidR="00821BCC" w:rsidRPr="00DA631B" w:rsidRDefault="00821BCC" w:rsidP="00F54CB0">
      <w:pPr>
        <w:pStyle w:val="a5"/>
        <w:numPr>
          <w:ilvl w:val="0"/>
          <w:numId w:val="1"/>
        </w:numPr>
        <w:spacing w:line="312" w:lineRule="auto"/>
        <w:ind w:firstLineChars="0"/>
        <w:rPr>
          <w:sz w:val="24"/>
        </w:rPr>
      </w:pPr>
      <w:r w:rsidRPr="00DA631B">
        <w:rPr>
          <w:rFonts w:hint="eastAsia"/>
          <w:sz w:val="24"/>
        </w:rPr>
        <w:t>正规电子发票均可以报销，请注意贴票时不可将</w:t>
      </w:r>
      <w:proofErr w:type="gramStart"/>
      <w:r w:rsidRPr="00DA631B">
        <w:rPr>
          <w:rFonts w:hint="eastAsia"/>
          <w:sz w:val="24"/>
        </w:rPr>
        <w:t>二维码覆盖</w:t>
      </w:r>
      <w:proofErr w:type="gramEnd"/>
      <w:r w:rsidRPr="00DA631B">
        <w:rPr>
          <w:rFonts w:hint="eastAsia"/>
          <w:sz w:val="24"/>
        </w:rPr>
        <w:t>，须保证每张电子发票</w:t>
      </w:r>
      <w:proofErr w:type="gramStart"/>
      <w:r w:rsidRPr="00DA631B">
        <w:rPr>
          <w:rFonts w:hint="eastAsia"/>
          <w:sz w:val="24"/>
        </w:rPr>
        <w:t>二维码清晰</w:t>
      </w:r>
      <w:proofErr w:type="gramEnd"/>
      <w:r w:rsidRPr="00DA631B">
        <w:rPr>
          <w:rFonts w:hint="eastAsia"/>
          <w:sz w:val="24"/>
        </w:rPr>
        <w:t>可见。</w:t>
      </w:r>
    </w:p>
    <w:p w:rsidR="00821BCC" w:rsidRPr="00DA631B" w:rsidRDefault="00821BCC" w:rsidP="00F54CB0">
      <w:pPr>
        <w:pStyle w:val="a5"/>
        <w:numPr>
          <w:ilvl w:val="0"/>
          <w:numId w:val="1"/>
        </w:numPr>
        <w:spacing w:line="312" w:lineRule="auto"/>
        <w:ind w:firstLineChars="0"/>
        <w:rPr>
          <w:sz w:val="24"/>
        </w:rPr>
      </w:pPr>
      <w:r w:rsidRPr="00DA631B">
        <w:rPr>
          <w:rFonts w:hint="eastAsia"/>
          <w:sz w:val="24"/>
        </w:rPr>
        <w:t>允许报销开票日期距报销日</w:t>
      </w:r>
      <w:r w:rsidRPr="00DA631B">
        <w:rPr>
          <w:sz w:val="24"/>
        </w:rPr>
        <w:t>2</w:t>
      </w:r>
      <w:r w:rsidRPr="00DA631B">
        <w:rPr>
          <w:rFonts w:hint="eastAsia"/>
          <w:sz w:val="24"/>
        </w:rPr>
        <w:t>年以内的发票。</w:t>
      </w:r>
    </w:p>
    <w:p w:rsidR="00821BCC" w:rsidRPr="00DA631B" w:rsidRDefault="00821BCC" w:rsidP="00F54CB0">
      <w:pPr>
        <w:pStyle w:val="a5"/>
        <w:numPr>
          <w:ilvl w:val="0"/>
          <w:numId w:val="1"/>
        </w:numPr>
        <w:spacing w:line="312" w:lineRule="auto"/>
        <w:ind w:firstLineChars="0"/>
        <w:rPr>
          <w:sz w:val="24"/>
        </w:rPr>
      </w:pPr>
      <w:r w:rsidRPr="00DA631B">
        <w:rPr>
          <w:rFonts w:hint="eastAsia"/>
          <w:sz w:val="24"/>
        </w:rPr>
        <w:t>原则上所有机打发票抬头必须为“武汉理工大学”；</w:t>
      </w:r>
    </w:p>
    <w:p w:rsidR="00821BCC" w:rsidRPr="00DA631B" w:rsidRDefault="004167E8" w:rsidP="00F54CB0">
      <w:pPr>
        <w:pStyle w:val="a5"/>
        <w:numPr>
          <w:ilvl w:val="0"/>
          <w:numId w:val="1"/>
        </w:numPr>
        <w:spacing w:line="312" w:lineRule="auto"/>
        <w:ind w:firstLineChars="0"/>
        <w:rPr>
          <w:sz w:val="24"/>
        </w:rPr>
      </w:pPr>
      <w:r w:rsidRPr="00DA631B">
        <w:rPr>
          <w:rFonts w:hint="eastAsia"/>
          <w:sz w:val="24"/>
        </w:rPr>
        <w:t>科研经费</w:t>
      </w:r>
      <w:r w:rsidR="00821BCC" w:rsidRPr="00DA631B">
        <w:rPr>
          <w:rFonts w:hint="eastAsia"/>
          <w:sz w:val="24"/>
        </w:rPr>
        <w:t>单笔支出金额大于等于</w:t>
      </w:r>
      <w:r w:rsidR="00821BCC" w:rsidRPr="00DA631B">
        <w:rPr>
          <w:sz w:val="24"/>
        </w:rPr>
        <w:t>20</w:t>
      </w:r>
      <w:r w:rsidR="00821BCC">
        <w:rPr>
          <w:rFonts w:hint="eastAsia"/>
          <w:sz w:val="24"/>
        </w:rPr>
        <w:t>万</w:t>
      </w:r>
      <w:r w:rsidR="00821BCC" w:rsidRPr="00DA631B">
        <w:rPr>
          <w:rFonts w:hint="eastAsia"/>
          <w:sz w:val="24"/>
        </w:rPr>
        <w:t>元，</w:t>
      </w:r>
      <w:proofErr w:type="gramStart"/>
      <w:r w:rsidR="00821BCC" w:rsidRPr="00DA631B">
        <w:rPr>
          <w:rFonts w:hint="eastAsia"/>
          <w:sz w:val="24"/>
        </w:rPr>
        <w:t>需项目</w:t>
      </w:r>
      <w:proofErr w:type="gramEnd"/>
      <w:r w:rsidR="00821BCC" w:rsidRPr="00DA631B">
        <w:rPr>
          <w:rFonts w:hint="eastAsia"/>
          <w:sz w:val="24"/>
        </w:rPr>
        <w:t>负责人、项目所在学院</w:t>
      </w:r>
      <w:proofErr w:type="gramStart"/>
      <w:r w:rsidR="00821BCC" w:rsidRPr="00DA631B">
        <w:rPr>
          <w:rFonts w:hint="eastAsia"/>
          <w:sz w:val="24"/>
        </w:rPr>
        <w:t>科研院长</w:t>
      </w:r>
      <w:proofErr w:type="gramEnd"/>
      <w:r w:rsidR="00821BCC" w:rsidRPr="00DA631B">
        <w:rPr>
          <w:rFonts w:hint="eastAsia"/>
          <w:sz w:val="24"/>
        </w:rPr>
        <w:t>签字。</w:t>
      </w:r>
    </w:p>
    <w:p w:rsidR="00821BCC" w:rsidRDefault="00821BCC" w:rsidP="00F54CB0">
      <w:pPr>
        <w:pStyle w:val="a5"/>
        <w:numPr>
          <w:ilvl w:val="0"/>
          <w:numId w:val="1"/>
        </w:numPr>
        <w:spacing w:line="312" w:lineRule="auto"/>
        <w:ind w:firstLineChars="0"/>
        <w:rPr>
          <w:sz w:val="24"/>
        </w:rPr>
      </w:pPr>
      <w:r w:rsidRPr="00DA631B">
        <w:rPr>
          <w:rFonts w:hint="eastAsia"/>
          <w:sz w:val="24"/>
        </w:rPr>
        <w:t>使用科研经费单笔支出大于等于</w:t>
      </w:r>
      <w:r w:rsidRPr="00DA631B">
        <w:rPr>
          <w:sz w:val="24"/>
        </w:rPr>
        <w:t>3</w:t>
      </w:r>
      <w:r>
        <w:rPr>
          <w:rFonts w:hint="eastAsia"/>
          <w:sz w:val="24"/>
        </w:rPr>
        <w:t>万</w:t>
      </w:r>
      <w:r w:rsidRPr="00DA631B">
        <w:rPr>
          <w:rFonts w:hint="eastAsia"/>
          <w:sz w:val="24"/>
        </w:rPr>
        <w:t>元，其它经费单笔支出大于等于</w:t>
      </w:r>
      <w:r w:rsidRPr="00DA631B">
        <w:rPr>
          <w:sz w:val="24"/>
        </w:rPr>
        <w:t>2</w:t>
      </w:r>
      <w:r>
        <w:rPr>
          <w:rFonts w:hint="eastAsia"/>
          <w:sz w:val="24"/>
        </w:rPr>
        <w:t>万</w:t>
      </w:r>
      <w:r w:rsidRPr="00DA631B">
        <w:rPr>
          <w:rFonts w:hint="eastAsia"/>
          <w:sz w:val="24"/>
        </w:rPr>
        <w:t>元，需与对方单位签订合同，</w:t>
      </w:r>
      <w:r>
        <w:rPr>
          <w:rFonts w:hint="eastAsia"/>
          <w:sz w:val="24"/>
        </w:rPr>
        <w:t>合同需由学校相关对口职能部门盖章（</w:t>
      </w:r>
      <w:r w:rsidRPr="00DA631B">
        <w:rPr>
          <w:rFonts w:hint="eastAsia"/>
          <w:sz w:val="24"/>
        </w:rPr>
        <w:t>国资处</w:t>
      </w:r>
      <w:r>
        <w:rPr>
          <w:rFonts w:hint="eastAsia"/>
          <w:sz w:val="24"/>
        </w:rPr>
        <w:t>、科发院、校办、</w:t>
      </w:r>
      <w:proofErr w:type="gramStart"/>
      <w:r>
        <w:rPr>
          <w:rFonts w:hint="eastAsia"/>
          <w:sz w:val="24"/>
        </w:rPr>
        <w:t>后保处</w:t>
      </w:r>
      <w:proofErr w:type="gramEnd"/>
      <w:r>
        <w:rPr>
          <w:rFonts w:hint="eastAsia"/>
          <w:sz w:val="24"/>
        </w:rPr>
        <w:t>等），报销时需要</w:t>
      </w:r>
      <w:proofErr w:type="gramStart"/>
      <w:r>
        <w:rPr>
          <w:rFonts w:hint="eastAsia"/>
          <w:sz w:val="24"/>
        </w:rPr>
        <w:t>附合同</w:t>
      </w:r>
      <w:proofErr w:type="gramEnd"/>
      <w:r>
        <w:rPr>
          <w:rFonts w:hint="eastAsia"/>
          <w:sz w:val="24"/>
        </w:rPr>
        <w:t>原件。借款时提供复印件，冲账时提供原件。</w:t>
      </w:r>
    </w:p>
    <w:p w:rsidR="00821BCC" w:rsidRDefault="00821BCC" w:rsidP="00F54CB0">
      <w:pPr>
        <w:pStyle w:val="a5"/>
        <w:numPr>
          <w:ilvl w:val="0"/>
          <w:numId w:val="1"/>
        </w:numPr>
        <w:spacing w:line="312" w:lineRule="auto"/>
        <w:ind w:firstLineChars="0"/>
        <w:rPr>
          <w:sz w:val="24"/>
        </w:rPr>
      </w:pPr>
      <w:r>
        <w:rPr>
          <w:rFonts w:hint="eastAsia"/>
          <w:sz w:val="24"/>
        </w:rPr>
        <w:t>校内人员劳务费（</w:t>
      </w:r>
      <w:proofErr w:type="gramStart"/>
      <w:r>
        <w:rPr>
          <w:rFonts w:hint="eastAsia"/>
          <w:sz w:val="24"/>
        </w:rPr>
        <w:t>含科研</w:t>
      </w:r>
      <w:proofErr w:type="gramEnd"/>
      <w:r w:rsidR="003C219C">
        <w:rPr>
          <w:rFonts w:hint="eastAsia"/>
          <w:sz w:val="24"/>
        </w:rPr>
        <w:t>临时工工资）由于需完成每月工资计税</w:t>
      </w:r>
      <w:r>
        <w:rPr>
          <w:rFonts w:hint="eastAsia"/>
          <w:sz w:val="24"/>
        </w:rPr>
        <w:t>，</w:t>
      </w:r>
      <w:r w:rsidR="003C219C">
        <w:rPr>
          <w:rFonts w:hint="eastAsia"/>
          <w:sz w:val="24"/>
        </w:rPr>
        <w:t>故</w:t>
      </w:r>
      <w:r>
        <w:rPr>
          <w:rFonts w:hint="eastAsia"/>
          <w:sz w:val="24"/>
        </w:rPr>
        <w:t>每月</w:t>
      </w:r>
      <w:r>
        <w:rPr>
          <w:sz w:val="24"/>
        </w:rPr>
        <w:t>11</w:t>
      </w:r>
      <w:r>
        <w:rPr>
          <w:rFonts w:hint="eastAsia"/>
          <w:sz w:val="24"/>
        </w:rPr>
        <w:t>日开始办理</w:t>
      </w:r>
      <w:r w:rsidR="003C219C">
        <w:rPr>
          <w:rFonts w:hint="eastAsia"/>
          <w:sz w:val="24"/>
        </w:rPr>
        <w:t>校内人员劳务费发放</w:t>
      </w:r>
      <w:r>
        <w:rPr>
          <w:rFonts w:hint="eastAsia"/>
          <w:sz w:val="24"/>
        </w:rPr>
        <w:t>。</w:t>
      </w:r>
    </w:p>
    <w:p w:rsidR="00821BCC" w:rsidRDefault="00821BCC" w:rsidP="00F54CB0">
      <w:pPr>
        <w:pStyle w:val="a5"/>
        <w:numPr>
          <w:ilvl w:val="0"/>
          <w:numId w:val="1"/>
        </w:numPr>
        <w:spacing w:line="312" w:lineRule="auto"/>
        <w:ind w:firstLineChars="0"/>
        <w:rPr>
          <w:sz w:val="24"/>
        </w:rPr>
      </w:pPr>
      <w:r>
        <w:rPr>
          <w:rFonts w:hint="eastAsia"/>
          <w:sz w:val="24"/>
        </w:rPr>
        <w:t>测试费报销必须附有测试单位盖章的正式测试报告。</w:t>
      </w:r>
    </w:p>
    <w:p w:rsidR="00821BCC" w:rsidRDefault="00821BCC" w:rsidP="00F54CB0">
      <w:pPr>
        <w:pStyle w:val="a5"/>
        <w:numPr>
          <w:ilvl w:val="0"/>
          <w:numId w:val="1"/>
        </w:numPr>
        <w:spacing w:line="312" w:lineRule="auto"/>
        <w:ind w:firstLineChars="0"/>
        <w:rPr>
          <w:sz w:val="24"/>
        </w:rPr>
      </w:pPr>
      <w:r>
        <w:rPr>
          <w:rFonts w:hint="eastAsia"/>
          <w:sz w:val="24"/>
        </w:rPr>
        <w:t>单价大于</w:t>
      </w:r>
      <w:r>
        <w:rPr>
          <w:sz w:val="24"/>
        </w:rPr>
        <w:t>1000</w:t>
      </w:r>
      <w:r>
        <w:rPr>
          <w:rFonts w:hint="eastAsia"/>
          <w:sz w:val="24"/>
        </w:rPr>
        <w:t>元的资产，请到各学院或部门的资产管理员处先办理资产登记，</w:t>
      </w:r>
      <w:proofErr w:type="gramStart"/>
      <w:r>
        <w:rPr>
          <w:rFonts w:hint="eastAsia"/>
          <w:sz w:val="24"/>
        </w:rPr>
        <w:t>拿资产</w:t>
      </w:r>
      <w:proofErr w:type="gramEnd"/>
      <w:r>
        <w:rPr>
          <w:rFonts w:hint="eastAsia"/>
          <w:sz w:val="24"/>
        </w:rPr>
        <w:t>登记单和报销单一起前来报销。</w:t>
      </w:r>
    </w:p>
    <w:p w:rsidR="00821BCC" w:rsidRDefault="00821BCC" w:rsidP="00F54CB0">
      <w:pPr>
        <w:pStyle w:val="a5"/>
        <w:numPr>
          <w:ilvl w:val="0"/>
          <w:numId w:val="1"/>
        </w:numPr>
        <w:spacing w:line="312" w:lineRule="auto"/>
        <w:ind w:firstLineChars="0"/>
        <w:rPr>
          <w:sz w:val="24"/>
        </w:rPr>
      </w:pPr>
      <w:r>
        <w:rPr>
          <w:rFonts w:hint="eastAsia"/>
          <w:sz w:val="24"/>
        </w:rPr>
        <w:t>专利费报销需要附有专利缴费通知单。</w:t>
      </w:r>
    </w:p>
    <w:p w:rsidR="00821BCC" w:rsidRPr="00DA631B" w:rsidRDefault="00821BCC" w:rsidP="00F54CB0">
      <w:pPr>
        <w:pStyle w:val="a5"/>
        <w:numPr>
          <w:ilvl w:val="0"/>
          <w:numId w:val="1"/>
        </w:numPr>
        <w:spacing w:line="312" w:lineRule="auto"/>
        <w:ind w:firstLineChars="0"/>
        <w:rPr>
          <w:sz w:val="24"/>
        </w:rPr>
      </w:pPr>
      <w:r>
        <w:rPr>
          <w:rFonts w:hint="eastAsia"/>
          <w:sz w:val="24"/>
        </w:rPr>
        <w:t>论文版面费需要附有论文录用通知单或缴费通知单。</w:t>
      </w:r>
    </w:p>
    <w:p w:rsidR="00821BCC" w:rsidRPr="00CA1128" w:rsidRDefault="00821BCC" w:rsidP="00F54CB0">
      <w:pPr>
        <w:spacing w:line="312" w:lineRule="auto"/>
        <w:rPr>
          <w:b/>
          <w:sz w:val="24"/>
        </w:rPr>
      </w:pPr>
    </w:p>
    <w:p w:rsidR="00821BCC" w:rsidRPr="00CA1128" w:rsidRDefault="00821BCC">
      <w:pPr>
        <w:rPr>
          <w:sz w:val="24"/>
        </w:rPr>
      </w:pPr>
    </w:p>
    <w:sectPr w:rsidR="00821BCC" w:rsidRPr="00CA1128" w:rsidSect="00BB532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283" w:rsidRDefault="00B94283" w:rsidP="00DA631B">
      <w:r>
        <w:separator/>
      </w:r>
    </w:p>
  </w:endnote>
  <w:endnote w:type="continuationSeparator" w:id="0">
    <w:p w:rsidR="00B94283" w:rsidRDefault="00B94283" w:rsidP="00DA6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283" w:rsidRDefault="00B94283" w:rsidP="00DA631B">
      <w:r>
        <w:separator/>
      </w:r>
    </w:p>
  </w:footnote>
  <w:footnote w:type="continuationSeparator" w:id="0">
    <w:p w:rsidR="00B94283" w:rsidRDefault="00B94283" w:rsidP="00DA6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BCC" w:rsidRDefault="00821BCC" w:rsidP="00361420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206F"/>
    <w:multiLevelType w:val="hybridMultilevel"/>
    <w:tmpl w:val="D318CFCA"/>
    <w:lvl w:ilvl="0" w:tplc="E1E0F6F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FB47872"/>
    <w:multiLevelType w:val="hybridMultilevel"/>
    <w:tmpl w:val="EC08AB9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31B"/>
    <w:rsid w:val="00044B04"/>
    <w:rsid w:val="00361420"/>
    <w:rsid w:val="003A3D3A"/>
    <w:rsid w:val="003C219C"/>
    <w:rsid w:val="003D47C6"/>
    <w:rsid w:val="004167E8"/>
    <w:rsid w:val="00420045"/>
    <w:rsid w:val="0062013A"/>
    <w:rsid w:val="00683B00"/>
    <w:rsid w:val="006B7315"/>
    <w:rsid w:val="00743C26"/>
    <w:rsid w:val="00821BCC"/>
    <w:rsid w:val="008B792B"/>
    <w:rsid w:val="009878EE"/>
    <w:rsid w:val="009A5513"/>
    <w:rsid w:val="00B94283"/>
    <w:rsid w:val="00BB5325"/>
    <w:rsid w:val="00CA1128"/>
    <w:rsid w:val="00CD7753"/>
    <w:rsid w:val="00DA631B"/>
    <w:rsid w:val="00E33757"/>
    <w:rsid w:val="00F07E34"/>
    <w:rsid w:val="00F54CB0"/>
    <w:rsid w:val="00F9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1B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A6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A631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A631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A631B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DA631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报销单提交前检查事项</dc:title>
  <dc:creator>lenovo</dc:creator>
  <cp:lastModifiedBy>肖斌</cp:lastModifiedBy>
  <cp:revision>4</cp:revision>
  <dcterms:created xsi:type="dcterms:W3CDTF">2019-09-18T06:38:00Z</dcterms:created>
  <dcterms:modified xsi:type="dcterms:W3CDTF">2019-09-18T08:05:00Z</dcterms:modified>
</cp:coreProperties>
</file>